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NewRomanPS-ItalicMT" w:hAnsi="TimesNewRomanPS-ItalicMT" w:eastAsia="TimesNewRomanPS-ItalicMT" w:cs="TimesNewRomanPS-ItalicMT"/>
          <w:i/>
          <w:i/>
          <w:iCs/>
          <w:sz w:val="22"/>
          <w:szCs w:val="22"/>
        </w:rPr>
      </w:pPr>
      <w:r>
        <w:rPr>
          <w:rFonts w:eastAsia="TimesNewRomanPS-ItalicMT" w:cs="TimesNewRomanPS-ItalicMT" w:ascii="TimesNewRomanPS-ItalicMT" w:hAnsi="TimesNewRomanPS-ItalicMT"/>
          <w:i/>
          <w:iCs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MITTETULUNDUSLIKUKS TEGEVUSEKS ANTUD TOETUSE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KASUTAMISE ARUANNE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 TOETUSE LIIK</w:t>
      </w:r>
    </w:p>
    <w:tbl>
      <w:tblPr>
        <w:tblW w:w="9060" w:type="dxa"/>
        <w:jc w:val="left"/>
        <w:tblInd w:w="15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6012"/>
        <w:gridCol w:w="3047"/>
      </w:tblGrid>
      <w:tr>
        <w:trPr/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Tegevustoetus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Projektitoetus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Ürituste toetus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12" w:type="dxa"/>
            <w:tcBorders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/>
            </w:pPr>
            <w:r>
              <w:rPr/>
              <w:t>1.4 Sporditegevuse toetus</w:t>
            </w: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 Teha sobivasse lahtrisse märge „X“</w:t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II TOETUSE TAOTLEJA</w:t>
      </w:r>
    </w:p>
    <w:tbl>
      <w:tblPr>
        <w:tblW w:w="907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022"/>
        <w:gridCol w:w="3024"/>
        <w:gridCol w:w="3029"/>
      </w:tblGrid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Taotleja nimi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Registrikood/isikukood</w:t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Postiaadress</w:t>
            </w:r>
          </w:p>
        </w:tc>
      </w:tr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 Telefon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 E-post</w:t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 Arveldusarve nr</w:t>
            </w:r>
          </w:p>
        </w:tc>
      </w:tr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 Esindaja nimi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 Esindaja telefon</w:t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 Esindaja e-post</w:t>
            </w:r>
          </w:p>
        </w:tc>
      </w:tr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III ÜLEVAADE TEGEVUSTEST</w:t>
      </w:r>
    </w:p>
    <w:tbl>
      <w:tblPr>
        <w:tblW w:w="907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5"/>
      </w:tblGrid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Sisuline kokkuvõte teostatud, sh toetatud tegevustest</w:t>
            </w:r>
          </w:p>
        </w:tc>
      </w:tr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Tegevustes osalenud inimeste arv</w:t>
            </w:r>
          </w:p>
        </w:tc>
      </w:tr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IV EELARVE TÄITMINE</w:t>
      </w:r>
    </w:p>
    <w:tbl>
      <w:tblPr>
        <w:tblW w:w="907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789"/>
        <w:gridCol w:w="1827"/>
        <w:gridCol w:w="1868"/>
        <w:gridCol w:w="1590"/>
      </w:tblGrid>
      <w:tr>
        <w:trPr/>
        <w:tc>
          <w:tcPr>
            <w:tcW w:w="90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 Tuua välja eelarve tegelik täitmine</w:t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Kululiik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Planeeritud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Tegelik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Vahe</w:t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Kokku: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Tululiik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Planeeritud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Tegelik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Vahe</w:t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Kokku: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7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Jääk/ülekulu: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i w:val="false"/>
          <w:i w:val="false"/>
          <w:iCs w:val="false"/>
          <w:sz w:val="22"/>
          <w:szCs w:val="22"/>
        </w:rPr>
      </w:pPr>
      <w:r>
        <w:rPr>
          <w:i/>
          <w:iCs/>
          <w:sz w:val="22"/>
          <w:szCs w:val="22"/>
        </w:rPr>
        <w:t>* Vajadusel lisada täiendavaid ridasid</w:t>
      </w:r>
    </w:p>
    <w:p>
      <w:pPr>
        <w:pStyle w:val="Normal"/>
        <w:jc w:val="both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tbl>
      <w:tblPr>
        <w:tblW w:w="907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5"/>
      </w:tblGrid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 Kui on, siis maksumuse muutuse põhjendus</w:t>
            </w:r>
          </w:p>
        </w:tc>
      </w:tr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V TÄIENDAV INFORMATSIOON</w:t>
      </w:r>
    </w:p>
    <w:tbl>
      <w:tblPr>
        <w:tblW w:w="907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5"/>
      </w:tblGrid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5.1 Kuidas teavitati avalikkust Toila valla toetusest?</w:t>
            </w:r>
          </w:p>
        </w:tc>
      </w:tr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07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5"/>
      </w:tblGrid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 Kohustuslikud lisadokumendid</w:t>
            </w:r>
          </w:p>
        </w:tc>
      </w:tr>
      <w:tr>
        <w:trPr/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Kuludokumentide koopiad</w:t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Tegevuste tasumist tõendavad maksekorraldused või pangakonto väljavõte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VI ARUANDE KINNITAMINE</w:t>
      </w:r>
    </w:p>
    <w:tbl>
      <w:tblPr>
        <w:tblW w:w="907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022"/>
        <w:gridCol w:w="3024"/>
        <w:gridCol w:w="3029"/>
      </w:tblGrid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Taotleja esindaja nimi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Allkiri</w:t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6E6FF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Kuupäev</w:t>
            </w:r>
          </w:p>
        </w:tc>
      </w:tr>
      <w:tr>
        <w:trPr/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i w:val="false"/>
          <w:iCs w:val="false"/>
          <w:sz w:val="22"/>
          <w:szCs w:val="22"/>
        </w:rPr>
        <w:t xml:space="preserve">Aruanne saata digitaalselt aadressile: </w:t>
      </w:r>
      <w:hyperlink r:id="rId2">
        <w:r>
          <w:rPr>
            <w:rStyle w:val="InternetLink"/>
            <w:i w:val="false"/>
            <w:iCs w:val="false"/>
            <w:sz w:val="22"/>
            <w:szCs w:val="22"/>
          </w:rPr>
          <w:t>toilavv@toila.ee</w:t>
        </w:r>
      </w:hyperlink>
      <w:r>
        <w:rPr>
          <w:i w:val="false"/>
          <w:iCs w:val="false"/>
          <w:sz w:val="22"/>
          <w:szCs w:val="22"/>
        </w:rPr>
        <w:t xml:space="preserve"> või tuua paberkandjal Toila vallavalitsusse aadressil Pikk 13a, 41702 Toila.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imesNewRomanPS-Italic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et-EE" w:eastAsia="zh-CN" w:bidi="hi-IN"/>
    </w:rPr>
  </w:style>
  <w:style w:type="character" w:styleId="AbsatzStandardschriftart">
    <w:name w:val="Absatz-Standardschriftart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i w:val="false"/>
      <w:iCs w:val="false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ilavv@toila.e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LibreOffice/6.2.7.1$Windows_X86_64 LibreOffice_project/23edc44b61b830b7d749943e020e96f5a7df63bf</Application>
  <Pages>2</Pages>
  <Words>143</Words>
  <Characters>1003</Characters>
  <CharactersWithSpaces>1100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2012-10-26T11:26:34Z</dcterms:created>
  <dc:creator/>
  <dc:description/>
  <dc:language>en-US</dc:language>
  <cp:lastModifiedBy/>
  <dcterms:modified xsi:type="dcterms:W3CDTF">2021-11-11T12:35:32Z</dcterms:modified>
  <cp:revision>4</cp:revision>
  <dc:subject/>
  <dc:title/>
</cp:coreProperties>
</file>